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88" w:rsidRPr="0072727A" w:rsidRDefault="00CC2288" w:rsidP="00CC2288">
      <w:pPr>
        <w:spacing w:after="200" w:line="276" w:lineRule="auto"/>
        <w:ind w:left="566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</w:t>
      </w:r>
      <w:r w:rsidRPr="0072727A">
        <w:rPr>
          <w:sz w:val="22"/>
          <w:szCs w:val="22"/>
        </w:rPr>
        <w:t xml:space="preserve">Grodzisk </w:t>
      </w:r>
      <w:proofErr w:type="spellStart"/>
      <w:r w:rsidRPr="0072727A">
        <w:rPr>
          <w:sz w:val="22"/>
          <w:szCs w:val="22"/>
        </w:rPr>
        <w:t>Maz</w:t>
      </w:r>
      <w:proofErr w:type="spellEnd"/>
      <w:r w:rsidRPr="0072727A">
        <w:rPr>
          <w:sz w:val="22"/>
          <w:szCs w:val="22"/>
        </w:rPr>
        <w:t>., dn.</w:t>
      </w:r>
      <w:r>
        <w:rPr>
          <w:sz w:val="22"/>
          <w:szCs w:val="22"/>
        </w:rPr>
        <w:t xml:space="preserve"> 26.02</w:t>
      </w:r>
      <w:r w:rsidRPr="0072727A">
        <w:rPr>
          <w:sz w:val="22"/>
          <w:szCs w:val="22"/>
        </w:rPr>
        <w:t>.2014 r.</w:t>
      </w:r>
    </w:p>
    <w:p w:rsidR="00CC2288" w:rsidRDefault="00CC2288" w:rsidP="00CC2288">
      <w:pPr>
        <w:spacing w:after="200" w:line="276" w:lineRule="auto"/>
        <w:rPr>
          <w:spacing w:val="2"/>
        </w:rPr>
      </w:pPr>
      <w:r>
        <w:rPr>
          <w:b/>
        </w:rPr>
        <w:t>ZP.271.13.2014</w:t>
      </w:r>
      <w:r w:rsidRPr="00E74DC1"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</w:p>
    <w:p w:rsidR="00CC2288" w:rsidRDefault="00CC2288" w:rsidP="00CC2288">
      <w:pPr>
        <w:ind w:left="1416" w:firstLine="708"/>
        <w:rPr>
          <w:b/>
          <w:spacing w:val="2"/>
        </w:rPr>
      </w:pPr>
      <w:r w:rsidRPr="003F5AD1">
        <w:rPr>
          <w:b/>
          <w:spacing w:val="2"/>
        </w:rPr>
        <w:t>ZAWIADOMIENIE O WYBORZE OFERTY</w:t>
      </w:r>
      <w:r w:rsidRPr="003F5AD1">
        <w:rPr>
          <w:b/>
          <w:spacing w:val="2"/>
        </w:rPr>
        <w:tab/>
      </w:r>
    </w:p>
    <w:p w:rsidR="00CC2288" w:rsidRDefault="00CC2288" w:rsidP="00CC2288">
      <w:pPr>
        <w:ind w:left="1416" w:firstLine="708"/>
        <w:rPr>
          <w:rFonts w:eastAsia="Calibri"/>
          <w:lang w:eastAsia="en-US"/>
        </w:rPr>
      </w:pPr>
    </w:p>
    <w:p w:rsidR="00CC2288" w:rsidRPr="00242866" w:rsidRDefault="00CC2288" w:rsidP="00CC2288">
      <w:pPr>
        <w:pStyle w:val="NormalnyWeb"/>
        <w:jc w:val="both"/>
        <w:rPr>
          <w:b/>
          <w:sz w:val="22"/>
          <w:szCs w:val="22"/>
        </w:rPr>
      </w:pPr>
      <w:r w:rsidRPr="0072727A">
        <w:rPr>
          <w:rFonts w:eastAsia="Calibri"/>
          <w:sz w:val="22"/>
          <w:szCs w:val="22"/>
          <w:lang w:eastAsia="en-US"/>
        </w:rPr>
        <w:t xml:space="preserve">Na podstawie art. 92 ust. 1 ustawy w związku z art. 91 ust. 1 ustawy  </w:t>
      </w:r>
      <w:r w:rsidRPr="0072727A">
        <w:rPr>
          <w:rFonts w:eastAsia="Calibri"/>
          <w:sz w:val="22"/>
          <w:szCs w:val="22"/>
          <w:lang w:eastAsia="en-US"/>
        </w:rPr>
        <w:br/>
        <w:t>z dnia 29 stycznia 2004 r. Prawo zamówień publicznych (</w:t>
      </w:r>
      <w:proofErr w:type="spellStart"/>
      <w:r w:rsidRPr="0072727A">
        <w:rPr>
          <w:rFonts w:eastAsia="Calibri"/>
          <w:sz w:val="22"/>
          <w:szCs w:val="22"/>
          <w:lang w:eastAsia="en-US"/>
        </w:rPr>
        <w:t>t.j</w:t>
      </w:r>
      <w:proofErr w:type="spellEnd"/>
      <w:r w:rsidRPr="0072727A">
        <w:rPr>
          <w:rFonts w:eastAsia="Calibri"/>
          <w:sz w:val="22"/>
          <w:szCs w:val="22"/>
          <w:lang w:eastAsia="en-US"/>
        </w:rPr>
        <w:t xml:space="preserve">.  Dz. U. z  2013r., poz. 907 z </w:t>
      </w:r>
      <w:proofErr w:type="spellStart"/>
      <w:r w:rsidRPr="0072727A">
        <w:rPr>
          <w:rFonts w:eastAsia="Calibri"/>
          <w:sz w:val="22"/>
          <w:szCs w:val="22"/>
          <w:lang w:eastAsia="en-US"/>
        </w:rPr>
        <w:t>późn</w:t>
      </w:r>
      <w:proofErr w:type="spellEnd"/>
      <w:r w:rsidRPr="0072727A">
        <w:rPr>
          <w:rFonts w:eastAsia="Calibri"/>
          <w:sz w:val="22"/>
          <w:szCs w:val="22"/>
          <w:lang w:eastAsia="en-US"/>
        </w:rPr>
        <w:t>. zm.)  informuję, że w postępowaniu o udzielenie zamówienia publicznego</w:t>
      </w:r>
      <w:r>
        <w:rPr>
          <w:rFonts w:eastAsia="Calibri"/>
          <w:sz w:val="22"/>
          <w:szCs w:val="22"/>
          <w:lang w:eastAsia="en-US"/>
        </w:rPr>
        <w:t xml:space="preserve"> w trybie zapytania o cenę</w:t>
      </w:r>
      <w:r w:rsidRPr="0072727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72727A">
        <w:rPr>
          <w:rFonts w:eastAsia="Calibri"/>
          <w:sz w:val="22"/>
          <w:szCs w:val="22"/>
          <w:lang w:eastAsia="en-US"/>
        </w:rPr>
        <w:t>pn</w:t>
      </w:r>
      <w:proofErr w:type="spellEnd"/>
      <w:r>
        <w:rPr>
          <w:rFonts w:eastAsia="Calibri"/>
          <w:sz w:val="22"/>
          <w:szCs w:val="22"/>
          <w:lang w:eastAsia="en-US"/>
        </w:rPr>
        <w:t>:</w:t>
      </w:r>
      <w:r w:rsidRPr="00DB72CD">
        <w:rPr>
          <w:sz w:val="22"/>
          <w:szCs w:val="22"/>
        </w:rPr>
        <w:t xml:space="preserve"> </w:t>
      </w:r>
      <w:r w:rsidRPr="00430166">
        <w:rPr>
          <w:b/>
          <w:sz w:val="22"/>
          <w:szCs w:val="22"/>
        </w:rPr>
        <w:t xml:space="preserve">  „</w:t>
      </w:r>
      <w:r>
        <w:rPr>
          <w:b/>
          <w:sz w:val="22"/>
          <w:szCs w:val="22"/>
        </w:rPr>
        <w:t xml:space="preserve">Dostawa tuszy i tonerów do drukarek, kserokopiarek na potrzeby Urzędu Miejskiego w Grodzisku Mazowieckim” </w:t>
      </w:r>
      <w:r w:rsidRPr="0072727A">
        <w:rPr>
          <w:bCs/>
          <w:color w:val="000000"/>
          <w:sz w:val="22"/>
          <w:szCs w:val="22"/>
        </w:rPr>
        <w:t>jako</w:t>
      </w:r>
      <w:r w:rsidRPr="0072727A">
        <w:rPr>
          <w:b/>
          <w:bCs/>
          <w:color w:val="000000"/>
          <w:sz w:val="22"/>
          <w:szCs w:val="22"/>
        </w:rPr>
        <w:t xml:space="preserve"> </w:t>
      </w:r>
      <w:r w:rsidRPr="0072727A">
        <w:rPr>
          <w:sz w:val="22"/>
          <w:szCs w:val="22"/>
        </w:rPr>
        <w:t>najkorzystniejszą</w:t>
      </w:r>
      <w:r w:rsidRPr="0072727A">
        <w:rPr>
          <w:b/>
          <w:sz w:val="22"/>
          <w:szCs w:val="22"/>
        </w:rPr>
        <w:t xml:space="preserve"> </w:t>
      </w:r>
      <w:r w:rsidRPr="0072727A">
        <w:rPr>
          <w:sz w:val="22"/>
          <w:szCs w:val="22"/>
        </w:rPr>
        <w:t xml:space="preserve">wybrano ofertę Firmy </w:t>
      </w:r>
      <w:r w:rsidRPr="009F56F9">
        <w:rPr>
          <w:sz w:val="22"/>
          <w:szCs w:val="22"/>
        </w:rPr>
        <w:t xml:space="preserve">KOPIER –TECHNIK S.C. Sławomir Jackowski, Piotr Sadowski, ul. Malinowa 5;05-825 Grodzisk Mazowiecki za cenę </w:t>
      </w:r>
      <w:r>
        <w:rPr>
          <w:sz w:val="22"/>
          <w:szCs w:val="22"/>
        </w:rPr>
        <w:t>183 136,42</w:t>
      </w:r>
      <w:r w:rsidRPr="009F56F9">
        <w:rPr>
          <w:sz w:val="22"/>
          <w:szCs w:val="22"/>
        </w:rPr>
        <w:t xml:space="preserve"> zł brutto</w:t>
      </w:r>
      <w:r>
        <w:rPr>
          <w:sz w:val="22"/>
          <w:szCs w:val="22"/>
        </w:rPr>
        <w:t>.</w:t>
      </w:r>
      <w:r w:rsidRPr="0072727A">
        <w:rPr>
          <w:sz w:val="22"/>
          <w:szCs w:val="22"/>
        </w:rPr>
        <w:t xml:space="preserve"> Oferta otrzymała w kryterium cena 100 pkt.</w:t>
      </w:r>
    </w:p>
    <w:p w:rsidR="00CC2288" w:rsidRPr="0072727A" w:rsidRDefault="00CC2288" w:rsidP="00CC2288">
      <w:pPr>
        <w:pStyle w:val="NormalnyWeb"/>
        <w:jc w:val="both"/>
        <w:rPr>
          <w:b/>
          <w:sz w:val="22"/>
          <w:szCs w:val="22"/>
        </w:rPr>
      </w:pPr>
    </w:p>
    <w:p w:rsidR="00CC2288" w:rsidRDefault="00CC2288" w:rsidP="00CC2288">
      <w:pPr>
        <w:spacing w:after="200" w:line="276" w:lineRule="auto"/>
        <w:rPr>
          <w:sz w:val="22"/>
          <w:szCs w:val="22"/>
        </w:rPr>
      </w:pPr>
      <w:r w:rsidRPr="0072727A">
        <w:rPr>
          <w:sz w:val="22"/>
          <w:szCs w:val="22"/>
        </w:rPr>
        <w:t>Poniżej przedstawiam ważne  złożone oferty w niniejszym postępowaniu:</w:t>
      </w:r>
    </w:p>
    <w:p w:rsidR="00CC2288" w:rsidRPr="00DB72CD" w:rsidRDefault="00CC2288" w:rsidP="00CC2288">
      <w:pPr>
        <w:pStyle w:val="Akapitzlis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DB72CD">
        <w:rPr>
          <w:sz w:val="22"/>
          <w:szCs w:val="22"/>
        </w:rPr>
        <w:t xml:space="preserve">Firma  Handlowa „KSERO PARTNER” Tomasz Fatyga, ul. Wolności 235a; 41-800 Zabrze za cenę 198 970,95 zł brutto. W wyniku poprawienia omyłki rachunkowej na podstawie  art. 87 ust. 2 pkt 2 ustawy z dnia 29.01.2004r Prawo zamówień publicznych (tekst jednolity Dz. U. z 2013r  poz. 907 z późn.zm ) cena oferty wynosi: </w:t>
      </w:r>
      <w:r w:rsidRPr="00DB72CD">
        <w:rPr>
          <w:b/>
          <w:sz w:val="22"/>
          <w:szCs w:val="22"/>
        </w:rPr>
        <w:t>198 968,85 zł brutto</w:t>
      </w:r>
      <w:r w:rsidRPr="00DB72CD">
        <w:rPr>
          <w:sz w:val="22"/>
          <w:szCs w:val="22"/>
        </w:rPr>
        <w:t>. Oferta otrzymała  92,17   pkt</w:t>
      </w:r>
      <w:r w:rsidRPr="00DB72CD">
        <w:rPr>
          <w:b/>
          <w:sz w:val="22"/>
          <w:szCs w:val="22"/>
        </w:rPr>
        <w:t>.</w:t>
      </w:r>
    </w:p>
    <w:p w:rsidR="00CC2288" w:rsidRPr="00DB72CD" w:rsidRDefault="00CC2288" w:rsidP="00CC228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DB72CD">
        <w:rPr>
          <w:sz w:val="22"/>
          <w:szCs w:val="22"/>
        </w:rPr>
        <w:t xml:space="preserve">COPY GRAF Spółka jawna, ul. Powstańców Wielkopolskich 1; 35-611 Rzeszów za cenę 197 964,81 zł brutto. W wyniku poprawienia omyłki rachunkowej na podstawie  art. 87 ust. 2 pkt 2 ustawy z dnia 29.01.2004r Prawo zamówień publicznych (tekst jednolity Dz. U. z 2013r  poz. 907z późn.zm ) cena oferty wynosi: </w:t>
      </w:r>
      <w:r w:rsidRPr="00DB72CD">
        <w:rPr>
          <w:b/>
          <w:sz w:val="22"/>
          <w:szCs w:val="22"/>
        </w:rPr>
        <w:t>197 967,81  zł brutto.</w:t>
      </w:r>
      <w:r w:rsidRPr="00DB72CD">
        <w:rPr>
          <w:sz w:val="22"/>
          <w:szCs w:val="22"/>
        </w:rPr>
        <w:t xml:space="preserve"> Oferta otrzymała 92,51 pkt.</w:t>
      </w:r>
    </w:p>
    <w:p w:rsidR="00CC2288" w:rsidRPr="001C61B8" w:rsidRDefault="00CC2288" w:rsidP="00CC228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1C61B8">
        <w:rPr>
          <w:sz w:val="22"/>
          <w:szCs w:val="22"/>
        </w:rPr>
        <w:t>Riset</w:t>
      </w:r>
      <w:proofErr w:type="spellEnd"/>
      <w:r w:rsidRPr="001C61B8">
        <w:rPr>
          <w:sz w:val="22"/>
          <w:szCs w:val="22"/>
        </w:rPr>
        <w:t xml:space="preserve"> Polska Jarosław Szabłowski, ul. Maszewska 28; 01-925 Warszawa za cenę 197 173,92 zł brutto. W wyniku poprawienia omyłki rachunkowej na podstawie  art. 87 ust. 2 pkt 2 ustawy z dnia 29.01.2004r Prawo zamówień publicznych (tekst jednolity Dz. U. z 2013r  poz. 907z późn.zm ) cena oferty wynosi: </w:t>
      </w:r>
      <w:r>
        <w:rPr>
          <w:b/>
          <w:sz w:val="22"/>
          <w:szCs w:val="22"/>
        </w:rPr>
        <w:t>197  179,68</w:t>
      </w:r>
      <w:r w:rsidRPr="001C61B8">
        <w:rPr>
          <w:b/>
          <w:sz w:val="22"/>
          <w:szCs w:val="22"/>
        </w:rPr>
        <w:t xml:space="preserve">  zł brutto.</w:t>
      </w:r>
      <w:r w:rsidRPr="001C61B8">
        <w:rPr>
          <w:sz w:val="22"/>
          <w:szCs w:val="22"/>
        </w:rPr>
        <w:t xml:space="preserve"> Oferta otrzymała </w:t>
      </w:r>
      <w:r>
        <w:rPr>
          <w:sz w:val="22"/>
          <w:szCs w:val="22"/>
        </w:rPr>
        <w:t>92,88</w:t>
      </w:r>
      <w:r w:rsidRPr="001C61B8">
        <w:rPr>
          <w:sz w:val="22"/>
          <w:szCs w:val="22"/>
        </w:rPr>
        <w:t xml:space="preserve"> pkt.</w:t>
      </w:r>
    </w:p>
    <w:p w:rsidR="00CC2288" w:rsidRDefault="00CC2288" w:rsidP="00CC228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1C61B8">
        <w:rPr>
          <w:sz w:val="22"/>
          <w:szCs w:val="22"/>
        </w:rPr>
        <w:t>LaserService</w:t>
      </w:r>
      <w:proofErr w:type="spellEnd"/>
      <w:r w:rsidRPr="001C61B8">
        <w:rPr>
          <w:sz w:val="22"/>
          <w:szCs w:val="22"/>
        </w:rPr>
        <w:t xml:space="preserve"> Michał </w:t>
      </w:r>
      <w:proofErr w:type="spellStart"/>
      <w:r w:rsidRPr="001C61B8">
        <w:rPr>
          <w:sz w:val="22"/>
          <w:szCs w:val="22"/>
        </w:rPr>
        <w:t>Bramorski</w:t>
      </w:r>
      <w:proofErr w:type="spellEnd"/>
      <w:r w:rsidRPr="001C61B8">
        <w:rPr>
          <w:sz w:val="22"/>
          <w:szCs w:val="22"/>
        </w:rPr>
        <w:t>, ul. Krakowiaków 68/70; 02-255 Warszawa za cenę 192 016,53 zł brutto.</w:t>
      </w:r>
      <w:r w:rsidRPr="009F56F9">
        <w:rPr>
          <w:sz w:val="22"/>
          <w:szCs w:val="22"/>
        </w:rPr>
        <w:t xml:space="preserve"> </w:t>
      </w:r>
      <w:r w:rsidRPr="001C61B8">
        <w:rPr>
          <w:sz w:val="22"/>
          <w:szCs w:val="22"/>
        </w:rPr>
        <w:t xml:space="preserve">W wyniku poprawienia omyłki rachunkowej na podstawie  art. 87 ust. 2 pkt 2 ustawy z dnia 29.01.2004r Prawo zamówień publicznych (tekst jednolity Dz. U. z 2013r  poz. 907z późn.zm ) cena oferty wynosi: </w:t>
      </w:r>
      <w:r>
        <w:rPr>
          <w:b/>
          <w:sz w:val="22"/>
          <w:szCs w:val="22"/>
        </w:rPr>
        <w:t>192 013,05</w:t>
      </w:r>
      <w:r w:rsidRPr="001C61B8">
        <w:rPr>
          <w:b/>
          <w:sz w:val="22"/>
          <w:szCs w:val="22"/>
        </w:rPr>
        <w:t xml:space="preserve">  zł brutto.</w:t>
      </w:r>
      <w:r w:rsidRPr="001C61B8">
        <w:rPr>
          <w:sz w:val="22"/>
          <w:szCs w:val="22"/>
        </w:rPr>
        <w:t xml:space="preserve"> Oferta otrzymała </w:t>
      </w:r>
      <w:r>
        <w:rPr>
          <w:sz w:val="22"/>
          <w:szCs w:val="22"/>
        </w:rPr>
        <w:t>95,38</w:t>
      </w:r>
      <w:r w:rsidRPr="001C61B8">
        <w:rPr>
          <w:sz w:val="22"/>
          <w:szCs w:val="22"/>
        </w:rPr>
        <w:t xml:space="preserve"> pkt.</w:t>
      </w:r>
    </w:p>
    <w:p w:rsidR="00CC2288" w:rsidRPr="00DB72CD" w:rsidRDefault="00CC2288" w:rsidP="00CC228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B72CD">
        <w:rPr>
          <w:sz w:val="22"/>
          <w:szCs w:val="22"/>
        </w:rPr>
        <w:t xml:space="preserve">KOPIER –TECHNIK S.C. Sławomir Jackowski, Piotr Sadowski, ul. Malinowa 5;05-825 Grodzisk Mazowiecki za cenę 183 135,55 zł brutto. W wyniku poprawienia omyłki rachunkowej na podstawie  art. 87 ust. 2 pkt 2 ustawy z dnia 29.01.2004r Prawo zamówień publicznych (tekst jednolity Dz. U. z 2013r  poz. 907z późn.zm ) cena oferty wynosi: </w:t>
      </w:r>
      <w:r w:rsidRPr="00DB72CD">
        <w:rPr>
          <w:b/>
          <w:sz w:val="22"/>
          <w:szCs w:val="22"/>
        </w:rPr>
        <w:t>183 136,42  zł brutto.</w:t>
      </w:r>
      <w:r w:rsidRPr="00DB72CD">
        <w:rPr>
          <w:sz w:val="22"/>
          <w:szCs w:val="22"/>
        </w:rPr>
        <w:t xml:space="preserve"> Oferta otrzymała 100 pkt.</w:t>
      </w:r>
    </w:p>
    <w:p w:rsidR="00CC2288" w:rsidRDefault="00CC2288" w:rsidP="00CC2288">
      <w:pPr>
        <w:ind w:firstLine="708"/>
        <w:jc w:val="both"/>
        <w:rPr>
          <w:sz w:val="22"/>
          <w:szCs w:val="22"/>
        </w:rPr>
      </w:pPr>
    </w:p>
    <w:p w:rsidR="00CC2288" w:rsidRDefault="00CC2288" w:rsidP="00CC2288">
      <w:pPr>
        <w:ind w:firstLine="708"/>
        <w:jc w:val="both"/>
        <w:rPr>
          <w:sz w:val="22"/>
          <w:szCs w:val="22"/>
        </w:rPr>
      </w:pPr>
      <w:r w:rsidRPr="0072727A">
        <w:rPr>
          <w:sz w:val="22"/>
          <w:szCs w:val="22"/>
        </w:rPr>
        <w:t xml:space="preserve">Zamawiający działając na podstawie </w:t>
      </w:r>
      <w:r w:rsidRPr="00286B5B">
        <w:rPr>
          <w:sz w:val="22"/>
          <w:szCs w:val="22"/>
        </w:rPr>
        <w:t xml:space="preserve">art. </w:t>
      </w:r>
      <w:r>
        <w:rPr>
          <w:sz w:val="22"/>
          <w:szCs w:val="22"/>
        </w:rPr>
        <w:t xml:space="preserve">89 </w:t>
      </w:r>
      <w:r w:rsidRPr="00286B5B">
        <w:rPr>
          <w:sz w:val="22"/>
          <w:szCs w:val="22"/>
        </w:rPr>
        <w:t xml:space="preserve">ust. </w:t>
      </w:r>
      <w:r>
        <w:rPr>
          <w:sz w:val="22"/>
          <w:szCs w:val="22"/>
        </w:rPr>
        <w:t>1</w:t>
      </w:r>
      <w:r w:rsidRPr="00286B5B">
        <w:rPr>
          <w:sz w:val="22"/>
          <w:szCs w:val="22"/>
        </w:rPr>
        <w:t xml:space="preserve"> pkt </w:t>
      </w:r>
      <w:r>
        <w:rPr>
          <w:sz w:val="22"/>
          <w:szCs w:val="22"/>
        </w:rPr>
        <w:t>2</w:t>
      </w:r>
      <w:r w:rsidRPr="00286B5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2727A">
        <w:rPr>
          <w:sz w:val="22"/>
          <w:szCs w:val="22"/>
        </w:rPr>
        <w:t xml:space="preserve">ustawy Prawo zamówień publicznych </w:t>
      </w:r>
      <w:r w:rsidRPr="0072727A">
        <w:rPr>
          <w:bCs/>
          <w:sz w:val="22"/>
          <w:szCs w:val="22"/>
        </w:rPr>
        <w:t>(</w:t>
      </w:r>
      <w:proofErr w:type="spellStart"/>
      <w:r w:rsidRPr="0072727A">
        <w:rPr>
          <w:bCs/>
          <w:sz w:val="22"/>
          <w:szCs w:val="22"/>
        </w:rPr>
        <w:t>t.j</w:t>
      </w:r>
      <w:proofErr w:type="spellEnd"/>
      <w:r w:rsidRPr="0072727A">
        <w:rPr>
          <w:bCs/>
          <w:sz w:val="22"/>
          <w:szCs w:val="22"/>
        </w:rPr>
        <w:t xml:space="preserve">.  Dz. U. z  2013 r., poz. 907 z </w:t>
      </w:r>
      <w:proofErr w:type="spellStart"/>
      <w:r w:rsidRPr="0072727A">
        <w:rPr>
          <w:bCs/>
          <w:sz w:val="22"/>
          <w:szCs w:val="22"/>
        </w:rPr>
        <w:t>poźn</w:t>
      </w:r>
      <w:proofErr w:type="spellEnd"/>
      <w:r w:rsidRPr="0072727A">
        <w:rPr>
          <w:bCs/>
          <w:sz w:val="22"/>
          <w:szCs w:val="22"/>
        </w:rPr>
        <w:t>. zm.</w:t>
      </w:r>
      <w:r w:rsidRPr="0072727A">
        <w:rPr>
          <w:sz w:val="22"/>
          <w:szCs w:val="22"/>
        </w:rPr>
        <w:t>)</w:t>
      </w:r>
      <w:r w:rsidRPr="00286B5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odrzuca </w:t>
      </w:r>
      <w:r w:rsidRPr="00286B5B">
        <w:rPr>
          <w:b/>
          <w:sz w:val="22"/>
          <w:szCs w:val="22"/>
        </w:rPr>
        <w:t xml:space="preserve"> z postępowania </w:t>
      </w:r>
      <w:r>
        <w:rPr>
          <w:b/>
          <w:sz w:val="22"/>
          <w:szCs w:val="22"/>
        </w:rPr>
        <w:t xml:space="preserve">ofertę Firmy:  </w:t>
      </w:r>
      <w:r w:rsidRPr="00286B5B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NetSecure</w:t>
      </w:r>
      <w:proofErr w:type="spellEnd"/>
      <w:r>
        <w:rPr>
          <w:sz w:val="22"/>
          <w:szCs w:val="22"/>
        </w:rPr>
        <w:t xml:space="preserve">  Sp. z o.o., ul. Potocka 14 lok.6; 01-652 Warszawa za cenę 196 093,98 zł brutto albowiem jej treść nie odpowiada treści specyfikacji istotnych warunków zamówienia.</w:t>
      </w:r>
    </w:p>
    <w:p w:rsidR="00CC2288" w:rsidRPr="00860ED2" w:rsidRDefault="00CC2288" w:rsidP="00CC2288">
      <w:pPr>
        <w:ind w:firstLine="360"/>
        <w:jc w:val="both"/>
        <w:rPr>
          <w:b/>
          <w:sz w:val="22"/>
          <w:szCs w:val="22"/>
        </w:rPr>
      </w:pPr>
      <w:r w:rsidRPr="00F008FF">
        <w:rPr>
          <w:sz w:val="22"/>
          <w:szCs w:val="22"/>
        </w:rPr>
        <w:t xml:space="preserve">Zamawiający w pkt 13 ust 3  SIWZ </w:t>
      </w:r>
      <w:proofErr w:type="spellStart"/>
      <w:r w:rsidRPr="00F008FF">
        <w:rPr>
          <w:sz w:val="22"/>
          <w:szCs w:val="22"/>
        </w:rPr>
        <w:t>pn</w:t>
      </w:r>
      <w:proofErr w:type="spellEnd"/>
      <w:r w:rsidRPr="00F008FF">
        <w:rPr>
          <w:sz w:val="22"/>
          <w:szCs w:val="22"/>
        </w:rPr>
        <w:t xml:space="preserve">: „Zawartość oferty” </w:t>
      </w:r>
      <w:r>
        <w:rPr>
          <w:sz w:val="22"/>
          <w:szCs w:val="22"/>
        </w:rPr>
        <w:t xml:space="preserve">dla przedmiotowego </w:t>
      </w:r>
      <w:r w:rsidRPr="00F008FF">
        <w:rPr>
          <w:sz w:val="22"/>
          <w:szCs w:val="22"/>
        </w:rPr>
        <w:t>zamówienia określił :</w:t>
      </w:r>
      <w:r>
        <w:rPr>
          <w:b/>
          <w:sz w:val="22"/>
          <w:szCs w:val="22"/>
        </w:rPr>
        <w:t xml:space="preserve"> 1) </w:t>
      </w:r>
      <w:r w:rsidRPr="00F008FF">
        <w:rPr>
          <w:color w:val="000000"/>
          <w:sz w:val="22"/>
          <w:szCs w:val="22"/>
        </w:rPr>
        <w:t>Kompletna oferta musi zawierać:</w:t>
      </w:r>
      <w:r>
        <w:rPr>
          <w:b/>
          <w:sz w:val="22"/>
          <w:szCs w:val="22"/>
        </w:rPr>
        <w:t xml:space="preserve"> a) </w:t>
      </w:r>
      <w:r w:rsidRPr="00860ED2">
        <w:rPr>
          <w:noProof/>
          <w:color w:val="000000"/>
          <w:sz w:val="22"/>
          <w:szCs w:val="22"/>
        </w:rPr>
        <w:t xml:space="preserve">Formularz Oferty, sporządzony na podstawie wzoru stanowiącego </w:t>
      </w:r>
      <w:r w:rsidRPr="00860ED2">
        <w:rPr>
          <w:b/>
          <w:noProof/>
          <w:color w:val="000000"/>
          <w:sz w:val="22"/>
          <w:szCs w:val="22"/>
        </w:rPr>
        <w:t xml:space="preserve">załącznik nr 1, Załacznik nr 1A </w:t>
      </w:r>
      <w:r w:rsidRPr="00860ED2">
        <w:rPr>
          <w:noProof/>
          <w:color w:val="000000"/>
          <w:sz w:val="22"/>
          <w:szCs w:val="22"/>
        </w:rPr>
        <w:t xml:space="preserve"> do niniejszej SIWZ,</w:t>
      </w:r>
    </w:p>
    <w:p w:rsidR="00CC2288" w:rsidRPr="00242866" w:rsidRDefault="00CC2288" w:rsidP="00CC2288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 w:rsidRPr="00F008FF">
        <w:rPr>
          <w:noProof/>
          <w:color w:val="000000"/>
          <w:sz w:val="22"/>
          <w:szCs w:val="22"/>
        </w:rPr>
        <w:t xml:space="preserve">Również w załaczniku nr 1 „Formularz ofertowy” w pkt 4   zamawijący  wskazał „ </w:t>
      </w:r>
      <w:r w:rsidRPr="00F008FF">
        <w:rPr>
          <w:b/>
          <w:color w:val="000000"/>
          <w:sz w:val="22"/>
          <w:szCs w:val="22"/>
        </w:rPr>
        <w:t>Wyliczoną wg. Tabeli kosztowej (załącznik nr 1a) -w załączeniu”</w:t>
      </w:r>
      <w:r>
        <w:rPr>
          <w:b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 w:rsidRPr="00F008FF">
        <w:rPr>
          <w:noProof/>
          <w:color w:val="000000"/>
          <w:sz w:val="22"/>
          <w:szCs w:val="22"/>
        </w:rPr>
        <w:t>W złożonej</w:t>
      </w:r>
      <w:r>
        <w:rPr>
          <w:noProof/>
          <w:color w:val="000000"/>
          <w:sz w:val="22"/>
          <w:szCs w:val="22"/>
        </w:rPr>
        <w:t xml:space="preserve"> </w:t>
      </w:r>
      <w:r w:rsidRPr="00F008FF">
        <w:rPr>
          <w:noProof/>
          <w:color w:val="000000"/>
          <w:sz w:val="22"/>
          <w:szCs w:val="22"/>
        </w:rPr>
        <w:t xml:space="preserve"> ofercie brak jest zalącznika nr 1a tj Tabeli kosztowej .</w:t>
      </w:r>
    </w:p>
    <w:p w:rsidR="00CC2288" w:rsidRPr="0072727A" w:rsidRDefault="00CC2288" w:rsidP="00CC2288">
      <w:pPr>
        <w:jc w:val="both"/>
        <w:rPr>
          <w:b/>
          <w:sz w:val="22"/>
          <w:szCs w:val="22"/>
        </w:rPr>
      </w:pPr>
      <w:r w:rsidRPr="0072727A">
        <w:rPr>
          <w:bCs/>
          <w:sz w:val="22"/>
          <w:szCs w:val="22"/>
        </w:rPr>
        <w:t xml:space="preserve">Umowa w sprawie w/w zamówienia publicznego zostanie zawarta, z zastrzeżeniem </w:t>
      </w:r>
      <w:r w:rsidRPr="0072727A">
        <w:rPr>
          <w:bCs/>
          <w:sz w:val="22"/>
          <w:szCs w:val="22"/>
        </w:rPr>
        <w:br/>
        <w:t xml:space="preserve">art. 183 ustawy Prawo zamówień publicznych, w terminie nie krótszym niż 5 dni od dnia przesłania zawiadomienia o wyborze najkorzystniejszej oferty, jeżeli zawiadomienie to zostało przesłane w sposób określony w art. 27 ust.2, albo 10 dni - jeżeli zostało przesłane </w:t>
      </w:r>
      <w:r w:rsidRPr="0072727A">
        <w:rPr>
          <w:bCs/>
          <w:sz w:val="22"/>
          <w:szCs w:val="22"/>
        </w:rPr>
        <w:br/>
        <w:t>w inny sposób.</w:t>
      </w:r>
    </w:p>
    <w:p w:rsidR="00CC2288" w:rsidRPr="0072727A" w:rsidRDefault="00CC2288" w:rsidP="00CC2288">
      <w:pPr>
        <w:rPr>
          <w:sz w:val="22"/>
          <w:szCs w:val="22"/>
        </w:rPr>
      </w:pPr>
    </w:p>
    <w:p w:rsidR="00924EBA" w:rsidRPr="00CC2288" w:rsidRDefault="00CC2288">
      <w:pPr>
        <w:rPr>
          <w:sz w:val="22"/>
          <w:szCs w:val="22"/>
        </w:rPr>
      </w:pPr>
      <w:r w:rsidRPr="0072727A">
        <w:rPr>
          <w:sz w:val="22"/>
          <w:szCs w:val="22"/>
        </w:rPr>
        <w:t xml:space="preserve">Grodzisk Mazowiecki, dnia </w:t>
      </w:r>
      <w:r>
        <w:rPr>
          <w:sz w:val="22"/>
          <w:szCs w:val="22"/>
        </w:rPr>
        <w:t xml:space="preserve">26 </w:t>
      </w:r>
      <w:r w:rsidRPr="0072727A">
        <w:rPr>
          <w:sz w:val="22"/>
          <w:szCs w:val="22"/>
        </w:rPr>
        <w:t>.02.2014r</w:t>
      </w:r>
      <w:r w:rsidRPr="0072727A">
        <w:rPr>
          <w:sz w:val="22"/>
          <w:szCs w:val="22"/>
        </w:rPr>
        <w:tab/>
      </w:r>
      <w:r w:rsidRPr="0072727A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</w:t>
      </w:r>
      <w:r w:rsidRPr="0072727A">
        <w:rPr>
          <w:sz w:val="22"/>
          <w:szCs w:val="22"/>
        </w:rPr>
        <w:t xml:space="preserve">  B</w:t>
      </w:r>
      <w:r>
        <w:rPr>
          <w:sz w:val="22"/>
          <w:szCs w:val="22"/>
        </w:rPr>
        <w:t>urmistrz Grodziska Mazowiecki</w:t>
      </w:r>
    </w:p>
    <w:sectPr w:rsidR="00924EBA" w:rsidRPr="00CC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529AB"/>
    <w:multiLevelType w:val="hybridMultilevel"/>
    <w:tmpl w:val="385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8"/>
    <w:rsid w:val="00924EBA"/>
    <w:rsid w:val="00C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F87B-5AE3-436E-AA8C-AC1CFF0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2288"/>
    <w:pPr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C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1</cp:revision>
  <dcterms:created xsi:type="dcterms:W3CDTF">2014-02-26T13:32:00Z</dcterms:created>
  <dcterms:modified xsi:type="dcterms:W3CDTF">2014-02-26T13:33:00Z</dcterms:modified>
</cp:coreProperties>
</file>